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717" w:rsidRPr="00687717" w:rsidRDefault="00687717" w:rsidP="00687717">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687717">
        <w:rPr>
          <w:rFonts w:ascii="Verdana" w:eastAsia="Times New Roman" w:hAnsi="Verdana" w:cs="Times New Roman"/>
          <w:b/>
          <w:bCs/>
          <w:color w:val="000000"/>
          <w:kern w:val="36"/>
          <w:sz w:val="33"/>
          <w:szCs w:val="33"/>
          <w:shd w:val="clear" w:color="auto" w:fill="FFFFFF"/>
        </w:rPr>
        <w:t>07KATHMANDU447</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532"/>
        <w:gridCol w:w="2103"/>
        <w:gridCol w:w="2114"/>
        <w:gridCol w:w="2187"/>
        <w:gridCol w:w="2359"/>
      </w:tblGrid>
      <w:tr w:rsidR="00687717" w:rsidRPr="00687717" w:rsidTr="00687717">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687717" w:rsidRPr="00687717" w:rsidRDefault="00687717" w:rsidP="00687717">
            <w:pPr>
              <w:spacing w:line="270" w:lineRule="atLeast"/>
              <w:rPr>
                <w:rFonts w:ascii="Verdana" w:eastAsia="Times New Roman" w:hAnsi="Verdana" w:cs="Times New Roman"/>
                <w:b/>
                <w:bCs/>
                <w:color w:val="888888"/>
                <w:sz w:val="18"/>
                <w:szCs w:val="18"/>
              </w:rPr>
            </w:pPr>
            <w:r w:rsidRPr="00687717">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687717" w:rsidRPr="00687717" w:rsidRDefault="00687717" w:rsidP="00687717">
            <w:pPr>
              <w:spacing w:line="270" w:lineRule="atLeast"/>
              <w:rPr>
                <w:rFonts w:ascii="Verdana" w:eastAsia="Times New Roman" w:hAnsi="Verdana" w:cs="Times New Roman"/>
                <w:b/>
                <w:bCs/>
                <w:color w:val="888888"/>
                <w:sz w:val="18"/>
                <w:szCs w:val="18"/>
              </w:rPr>
            </w:pPr>
            <w:r w:rsidRPr="00687717">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687717" w:rsidRPr="00687717" w:rsidRDefault="00687717" w:rsidP="00687717">
            <w:pPr>
              <w:spacing w:line="270" w:lineRule="atLeast"/>
              <w:rPr>
                <w:rFonts w:ascii="Verdana" w:eastAsia="Times New Roman" w:hAnsi="Verdana" w:cs="Times New Roman"/>
                <w:b/>
                <w:bCs/>
                <w:color w:val="888888"/>
                <w:sz w:val="18"/>
                <w:szCs w:val="18"/>
              </w:rPr>
            </w:pPr>
            <w:r w:rsidRPr="00687717">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687717" w:rsidRPr="00687717" w:rsidRDefault="00687717" w:rsidP="00687717">
            <w:pPr>
              <w:spacing w:line="270" w:lineRule="atLeast"/>
              <w:rPr>
                <w:rFonts w:ascii="Verdana" w:eastAsia="Times New Roman" w:hAnsi="Verdana" w:cs="Times New Roman"/>
                <w:b/>
                <w:bCs/>
                <w:color w:val="888888"/>
                <w:sz w:val="18"/>
                <w:szCs w:val="18"/>
              </w:rPr>
            </w:pPr>
            <w:r w:rsidRPr="00687717">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687717" w:rsidRPr="00687717" w:rsidRDefault="00687717" w:rsidP="00687717">
            <w:pPr>
              <w:spacing w:line="270" w:lineRule="atLeast"/>
              <w:rPr>
                <w:rFonts w:ascii="Verdana" w:eastAsia="Times New Roman" w:hAnsi="Verdana" w:cs="Times New Roman"/>
                <w:b/>
                <w:bCs/>
                <w:color w:val="888888"/>
                <w:sz w:val="18"/>
                <w:szCs w:val="18"/>
              </w:rPr>
            </w:pPr>
            <w:r w:rsidRPr="00687717">
              <w:rPr>
                <w:rFonts w:ascii="Verdana" w:eastAsia="Times New Roman" w:hAnsi="Verdana" w:cs="Times New Roman"/>
                <w:b/>
                <w:bCs/>
                <w:color w:val="888888"/>
                <w:sz w:val="18"/>
                <w:szCs w:val="18"/>
              </w:rPr>
              <w:t>Origin</w:t>
            </w:r>
          </w:p>
        </w:tc>
      </w:tr>
      <w:tr w:rsidR="00687717" w:rsidRPr="00687717" w:rsidTr="00687717">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687717" w:rsidRPr="00687717" w:rsidRDefault="00687717" w:rsidP="00687717">
            <w:pPr>
              <w:rPr>
                <w:rFonts w:ascii="Times" w:eastAsia="Times New Roman" w:hAnsi="Times" w:cs="Times New Roman"/>
                <w:sz w:val="20"/>
                <w:szCs w:val="20"/>
              </w:rPr>
            </w:pPr>
            <w:r w:rsidRPr="00687717">
              <w:rPr>
                <w:rFonts w:ascii="Times" w:eastAsia="Times New Roman" w:hAnsi="Times" w:cs="Times New Roman"/>
                <w:sz w:val="20"/>
                <w:szCs w:val="20"/>
              </w:rPr>
              <w:t>07KATHMANDU447</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687717" w:rsidRPr="00687717" w:rsidRDefault="00687717" w:rsidP="00687717">
            <w:pPr>
              <w:rPr>
                <w:rFonts w:ascii="Times" w:eastAsia="Times New Roman" w:hAnsi="Times" w:cs="Times New Roman"/>
                <w:sz w:val="20"/>
                <w:szCs w:val="20"/>
              </w:rPr>
            </w:pPr>
            <w:r w:rsidRPr="00687717">
              <w:rPr>
                <w:rFonts w:ascii="Times" w:eastAsia="Times New Roman" w:hAnsi="Times" w:cs="Times New Roman"/>
                <w:sz w:val="20"/>
                <w:szCs w:val="20"/>
              </w:rPr>
              <w:t>2007-02-28 11:16</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687717" w:rsidRPr="00687717" w:rsidRDefault="00687717" w:rsidP="00687717">
            <w:pPr>
              <w:rPr>
                <w:rFonts w:ascii="Times" w:eastAsia="Times New Roman" w:hAnsi="Times" w:cs="Times New Roman"/>
                <w:sz w:val="20"/>
                <w:szCs w:val="20"/>
              </w:rPr>
            </w:pPr>
            <w:r w:rsidRPr="00687717">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687717" w:rsidRPr="00687717" w:rsidRDefault="00687717" w:rsidP="00687717">
            <w:pPr>
              <w:rPr>
                <w:rFonts w:ascii="Times" w:eastAsia="Times New Roman" w:hAnsi="Times" w:cs="Times New Roman"/>
                <w:sz w:val="20"/>
                <w:szCs w:val="20"/>
              </w:rPr>
            </w:pPr>
            <w:r w:rsidRPr="00687717">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687717" w:rsidRPr="00687717" w:rsidRDefault="00687717" w:rsidP="00687717">
            <w:pPr>
              <w:rPr>
                <w:rFonts w:ascii="Times" w:eastAsia="Times New Roman" w:hAnsi="Times" w:cs="Times New Roman"/>
                <w:sz w:val="20"/>
                <w:szCs w:val="20"/>
              </w:rPr>
            </w:pPr>
            <w:r w:rsidRPr="00687717">
              <w:rPr>
                <w:rFonts w:ascii="Times" w:eastAsia="Times New Roman" w:hAnsi="Times" w:cs="Times New Roman"/>
                <w:sz w:val="20"/>
                <w:szCs w:val="20"/>
              </w:rPr>
              <w:t>Embassy Kathmandu</w:t>
            </w:r>
          </w:p>
        </w:tc>
      </w:tr>
    </w:tbl>
    <w:p w:rsidR="00687717" w:rsidRPr="00687717" w:rsidRDefault="00687717" w:rsidP="00687717">
      <w:pPr>
        <w:spacing w:after="360" w:line="255" w:lineRule="atLeast"/>
        <w:textAlignment w:val="baseline"/>
        <w:rPr>
          <w:rFonts w:ascii="Verdana" w:hAnsi="Verdana" w:cs="Times New Roman"/>
          <w:color w:val="000000"/>
          <w:sz w:val="21"/>
          <w:szCs w:val="21"/>
          <w:shd w:val="clear" w:color="auto" w:fill="FFFFFF"/>
        </w:rPr>
      </w:pPr>
      <w:r w:rsidRPr="00687717">
        <w:rPr>
          <w:rFonts w:ascii="Verdana" w:hAnsi="Verdana" w:cs="Times New Roman"/>
          <w:color w:val="000000"/>
          <w:sz w:val="21"/>
          <w:szCs w:val="21"/>
          <w:shd w:val="clear" w:color="auto" w:fill="FFFFFF"/>
        </w:rPr>
        <w:t> </w:t>
      </w:r>
    </w:p>
    <w:p w:rsidR="00687717" w:rsidRPr="00687717" w:rsidRDefault="00687717" w:rsidP="0068771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687717">
        <w:rPr>
          <w:rFonts w:ascii="Courier" w:hAnsi="Courier" w:cs="Courier"/>
          <w:color w:val="222222"/>
          <w:sz w:val="23"/>
          <w:szCs w:val="23"/>
          <w:shd w:val="clear" w:color="auto" w:fill="FFFFFF"/>
        </w:rPr>
        <w:t>VZCZCXRO0061 PP RUEHCI RUEHCN DE RUEHKT #0447/01 0591116 ZNY CCCCC ZZH P 281116Z FEB 07 FM AMEMBASSY KATHMANDU TO RUEHC/SECSTATE WASHDC PRIORITY 5103 INFO RUEHLO/AMEMBASSY LONDON PRIORITY 5057 RUEHKA/AMEMBASSY DHAKA PRIORITY 0930 RUEHLM/AMEMBASSY COLOMBO PRIORITY 5733 RUEHBJ/AMEMBASSY BEIJING PRIORITY 5427 RUEHIL/AMEMBASSY ISLAMABAD PRIORITY 3743 RUEHNE/AMEMBASSY NEW DELHI PRIORITY 1062 RUEHCN/AMCONSUL CHENGDU PRIORITY 0344 RUEHCI/AMCONSUL KOLKATA PRIORITY 3194 RHMFISS/CDR USPACOM HONOLULU HI PRIORITY RUEAIIA/CIA WASHDC PRIORITY RHEFDIA/DIA WASHDC PRIORITY RHEHNSC/NSC WASHDC PRIORITY RUEKJCS/SECDEF WASHDC PRIORITY RUEHGV/USMISSION GENEVA PRIORITY 1528 RUCNDT/USMISSION USUN NEW YORK PRIORITY 2457</w:t>
      </w:r>
    </w:p>
    <w:p w:rsidR="00687717" w:rsidRPr="00687717" w:rsidRDefault="00687717" w:rsidP="0068771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687717">
        <w:rPr>
          <w:rFonts w:ascii="Courier" w:hAnsi="Courier" w:cs="Courier"/>
          <w:color w:val="222222"/>
          <w:sz w:val="23"/>
          <w:szCs w:val="23"/>
          <w:shd w:val="clear" w:color="auto" w:fill="FFFFFF"/>
        </w:rPr>
        <w:t xml:space="preserve">              C O N F I D E N T I A L SECTION 01 OF 02 KATHMANDU 000447   SIPDIS   SIPDIS   E.O. 12958: DECL: 02/27/2017 TAGS:               PREF               PREL               PGOV               CH               BT               NP  SUBJECT: NEPAL: NO OBJECTION TO RESETTLEMENT OF BHUTANESE   REFUGEES   REF: KATHMANDU 317   Classified By: Ambassador James F. Moriarty for reasons 1.4(b/d).   Summary -------                 </w:t>
      </w:r>
      <w:hyperlink r:id="rId5" w:anchor="par1" w:history="1">
        <w:r w:rsidRPr="00687717">
          <w:rPr>
            <w:rFonts w:ascii="Courier" w:hAnsi="Courier" w:cs="Courier"/>
            <w:color w:val="0066CC"/>
            <w:sz w:val="23"/>
            <w:szCs w:val="23"/>
            <w:u w:val="single"/>
            <w:bdr w:val="none" w:sz="0" w:space="0" w:color="auto" w:frame="1"/>
          </w:rPr>
          <w:t>Â¶</w:t>
        </w:r>
      </w:hyperlink>
      <w:r w:rsidRPr="00687717">
        <w:rPr>
          <w:rFonts w:ascii="Courier" w:hAnsi="Courier" w:cs="Courier"/>
          <w:color w:val="222222"/>
          <w:sz w:val="23"/>
          <w:szCs w:val="23"/>
          <w:shd w:val="clear" w:color="auto" w:fill="FFFFFF"/>
        </w:rPr>
        <w:t xml:space="preserve">               1. (C) In separate meetings on February 26, the Ambassador briefed Foreign Minister K.P. Oli and Home Minister K.P. Sitaula on Prime Minister Koirala's February 7 approval of U.S. plans to resettle Bhutanese refugees (reftel).  Both ministers were noncommittal, but raised no objections to the U.S. plan.  The Ambassador also reiterated the long-standing U.S. request that Nepal allow Tibetans with U.S. immigration benefits to depart.  The Foreign Minister indicated that no movement on Tibetan refugees would occur until after Bhutanese refugee resettlement began.  The Home Minister, on the other hand, appeared more </w:t>
      </w:r>
      <w:r w:rsidRPr="00687717">
        <w:rPr>
          <w:rFonts w:ascii="Courier" w:hAnsi="Courier" w:cs="Courier"/>
          <w:color w:val="222222"/>
          <w:sz w:val="23"/>
          <w:szCs w:val="23"/>
          <w:shd w:val="clear" w:color="auto" w:fill="FFFFFF"/>
        </w:rPr>
        <w:lastRenderedPageBreak/>
        <w:t xml:space="preserve">willing to allow small groups of Tibetan following-to-join cases to depart for the U.S. The Ambassador also asked both Ministers to expedite the departure of approximately 50 urban refugees that the U.S. had approved for resettlement.   Bringing the Foreign and Home Ministers Up To Speed --------------------------------------------- ------                 </w:t>
      </w:r>
      <w:hyperlink r:id="rId6" w:anchor="par2" w:history="1">
        <w:r w:rsidRPr="00687717">
          <w:rPr>
            <w:rFonts w:ascii="Courier" w:hAnsi="Courier" w:cs="Courier"/>
            <w:color w:val="0066CC"/>
            <w:sz w:val="23"/>
            <w:szCs w:val="23"/>
            <w:u w:val="single"/>
            <w:bdr w:val="none" w:sz="0" w:space="0" w:color="auto" w:frame="1"/>
          </w:rPr>
          <w:t>Â¶</w:t>
        </w:r>
      </w:hyperlink>
      <w:r w:rsidRPr="00687717">
        <w:rPr>
          <w:rFonts w:ascii="Courier" w:hAnsi="Courier" w:cs="Courier"/>
          <w:color w:val="222222"/>
          <w:sz w:val="23"/>
          <w:szCs w:val="23"/>
          <w:shd w:val="clear" w:color="auto" w:fill="FFFFFF"/>
        </w:rPr>
        <w:t xml:space="preserve">               2. (C) In separate meetings with the Foreign and Home Ministers on February 26, the Ambassador recapped his February 7 meeting with Prime Minister Girija Prasad Koirala at which the PM approved third-country resettlement of Bhutanese refugees.  He informed the ministers that the U.S. intended to move ahead with resettlement plans on that basis.  The Ambassador also provided both ministers with copies of PRM Assistant Secretary Sauerbrey's letter to the Prime Minister as well as the U.S. resettlement fact sheet.  He explained that identifying an implementing partner and setting up a processing office for resettlement would take two months or more and agreed that no public announcements would be made for some weeks yet.  However, the Ambassador noted, recent security problems in the Sanischere camp between refugees and local Nepalese highlighted the need to move forward quickly with resolving the Bhutanese refugee issue.   Possible Nepal-Bhutan Meeting in late March -------------------------------------------                 </w:t>
      </w:r>
      <w:hyperlink r:id="rId7" w:anchor="par3" w:history="1">
        <w:r w:rsidRPr="00687717">
          <w:rPr>
            <w:rFonts w:ascii="Courier" w:hAnsi="Courier" w:cs="Courier"/>
            <w:color w:val="0066CC"/>
            <w:sz w:val="23"/>
            <w:szCs w:val="23"/>
            <w:u w:val="single"/>
            <w:bdr w:val="none" w:sz="0" w:space="0" w:color="auto" w:frame="1"/>
          </w:rPr>
          <w:t>Â¶</w:t>
        </w:r>
      </w:hyperlink>
      <w:r w:rsidRPr="00687717">
        <w:rPr>
          <w:rFonts w:ascii="Courier" w:hAnsi="Courier" w:cs="Courier"/>
          <w:color w:val="222222"/>
          <w:sz w:val="23"/>
          <w:szCs w:val="23"/>
          <w:shd w:val="clear" w:color="auto" w:fill="FFFFFF"/>
        </w:rPr>
        <w:t xml:space="preserve">               3. (C) Foreign Minister Oli replied that he first wanted to conclude one more meeting with the Royal Government of Bhutan (RGOB) before beginning a large-scale resettlement program. FM Oli objected to the RGOB's perceived disinterest in resolving the refugee situation, questioning how Bhutan could honestly democratize without resolving the lives of nearly 20 percent of its population.  Oli reiterated Nepal's position that the refugee issue was one between the RGOB and its people, not Nepal, which he said had drawn criticism from Prime Minister Wangchuk.  Still recovering from his illness, Oli said he would return to Bangkok for a medical checkup on March 12, after which he might visit Thimpu to meet with his RGOB counterpart.   Home Minister On Board ----------------------                 </w:t>
      </w:r>
      <w:hyperlink r:id="rId8" w:anchor="par4" w:history="1">
        <w:r w:rsidRPr="00687717">
          <w:rPr>
            <w:rFonts w:ascii="Courier" w:hAnsi="Courier" w:cs="Courier"/>
            <w:color w:val="0066CC"/>
            <w:sz w:val="23"/>
            <w:szCs w:val="23"/>
            <w:u w:val="single"/>
            <w:bdr w:val="none" w:sz="0" w:space="0" w:color="auto" w:frame="1"/>
          </w:rPr>
          <w:t>Â¶</w:t>
        </w:r>
      </w:hyperlink>
      <w:r w:rsidRPr="00687717">
        <w:rPr>
          <w:rFonts w:ascii="Courier" w:hAnsi="Courier" w:cs="Courier"/>
          <w:color w:val="222222"/>
          <w:sz w:val="23"/>
          <w:szCs w:val="23"/>
          <w:shd w:val="clear" w:color="auto" w:fill="FFFFFF"/>
        </w:rPr>
        <w:t xml:space="preserve">               4. (C) Home Minister Sitaula appeared to accept the proposed U.S. plan and asked whether donor countries would be able to resettle the entire refugee population. The Ambassador replied that between the U.S., Canada and Australia, the vast majority of refugees could be resettled, but not all.  Some refugees might be easily integrated locally due to family ties in Nepal, he added.  The Ambassador looked forward to working with the Home Ministry on procedural issues related to a large-scale resettlement program.   Maoists Do Not Support Third-Country Resettlement --------------------------------------------- ----   KATHMANDU 00000447  002 OF 002                 </w:t>
      </w:r>
      <w:hyperlink r:id="rId9" w:anchor="par5" w:history="1">
        <w:r w:rsidRPr="00687717">
          <w:rPr>
            <w:rFonts w:ascii="Courier" w:hAnsi="Courier" w:cs="Courier"/>
            <w:color w:val="0066CC"/>
            <w:sz w:val="23"/>
            <w:szCs w:val="23"/>
            <w:u w:val="single"/>
            <w:bdr w:val="none" w:sz="0" w:space="0" w:color="auto" w:frame="1"/>
          </w:rPr>
          <w:t>Â¶</w:t>
        </w:r>
      </w:hyperlink>
      <w:r w:rsidRPr="00687717">
        <w:rPr>
          <w:rFonts w:ascii="Courier" w:hAnsi="Courier" w:cs="Courier"/>
          <w:color w:val="222222"/>
          <w:sz w:val="23"/>
          <w:szCs w:val="23"/>
          <w:shd w:val="clear" w:color="auto" w:fill="FFFFFF"/>
        </w:rPr>
        <w:t xml:space="preserve">               5. (C) FM Oli commented that the Maoists did not support third-country resettlement. That was precisely why we would like to move now, the Ambassador said, to remove the possibility that the Maoists could block a comprehensive solution.  Oli feared that if he were to move forward with a Bhutanese refugee resettlement program, the Maoists might attempt to reverse the program after entering an interim government, particularly if Oli did not retain his Cabinet seat.  The Ambassador acknowledged this risk, but believed the Bhutanese refugees were not a priority issue for the Maoists, who were more concerned about positioning themselves for the upcoming elections.   No Traction on Tibetan Asylees -------------------------------                 </w:t>
      </w:r>
      <w:hyperlink r:id="rId10" w:anchor="par6" w:history="1">
        <w:r w:rsidRPr="00687717">
          <w:rPr>
            <w:rFonts w:ascii="Courier" w:hAnsi="Courier" w:cs="Courier"/>
            <w:color w:val="0066CC"/>
            <w:sz w:val="23"/>
            <w:szCs w:val="23"/>
            <w:u w:val="single"/>
            <w:bdr w:val="none" w:sz="0" w:space="0" w:color="auto" w:frame="1"/>
          </w:rPr>
          <w:t>Â¶</w:t>
        </w:r>
      </w:hyperlink>
      <w:r w:rsidRPr="00687717">
        <w:rPr>
          <w:rFonts w:ascii="Courier" w:hAnsi="Courier" w:cs="Courier"/>
          <w:color w:val="222222"/>
          <w:sz w:val="23"/>
          <w:szCs w:val="23"/>
          <w:shd w:val="clear" w:color="auto" w:fill="FFFFFF"/>
        </w:rPr>
        <w:t xml:space="preserve">               6. (C)  The Ambassador again raised the long-standing U.S. request that the Government of Nepal (GON) allow roughly 180 Tibetan asylees with U.S. immigration benefits to depart Nepal and join their families in the U.S.  FM Oli was reluctant to tackle two refugee issues at one time, opining that Nepal's movement to resolve the Bhutanese refugee issue would upset the Indians while allowing Tibetan resettlement would anger the Chinese.  (Comment. Despite Oli's concerns, Indian Ambassador Mukherjee seemed pleased that a comprehensive solution for the Bhutanese refugees was on the horizon.  End Comment.)  Sitaula, however, appeared more willing to consider this issue, suggesting that small groups of the Tibetan asylees might be allowed to depart Nepal at a time.   Home Ministry Opposes Designation of Urban Refugees --------------------------------------------- ------                 </w:t>
      </w:r>
      <w:hyperlink r:id="rId11" w:anchor="par7" w:history="1">
        <w:r w:rsidRPr="00687717">
          <w:rPr>
            <w:rFonts w:ascii="Courier" w:hAnsi="Courier" w:cs="Courier"/>
            <w:color w:val="0066CC"/>
            <w:sz w:val="23"/>
            <w:szCs w:val="23"/>
            <w:u w:val="single"/>
            <w:bdr w:val="none" w:sz="0" w:space="0" w:color="auto" w:frame="1"/>
          </w:rPr>
          <w:t>Â¶</w:t>
        </w:r>
      </w:hyperlink>
      <w:r w:rsidRPr="00687717">
        <w:rPr>
          <w:rFonts w:ascii="Courier" w:hAnsi="Courier" w:cs="Courier"/>
          <w:color w:val="222222"/>
          <w:sz w:val="23"/>
          <w:szCs w:val="23"/>
          <w:shd w:val="clear" w:color="auto" w:fill="FFFFFF"/>
        </w:rPr>
        <w:t xml:space="preserve">               7. (C)  The Ambassador requested the GON to allow roughly 50 urban refugees whom the U.S. had approved for resettlement to depart Nepal.  Both ministers appeared unfamiliar with the issue, but Home Secretary Mainali, who was present for the Ambassador's meeting with Sitaula, replied that the GON had serious reservations about the way UNHCR had identified these individuals as refugees without properly informing the Home Ministry.  "Nepal does not want to be a magnet for refugees," Mainali added.  The Ambassador explained that the group comprised Pakistani, Iraqi and Somali refugees and questioned the GON interest in keeping them in Nepal.  (Note.  The U.S. approved this group of refugees for resettlement in December 2006, but so far the GON has refused to issue them exit permits.  In earlier meetings, Home Ministry officials had indicated that Nepal did not want UNHCR to process any urban refugees whatsoever.  End Note.)  In an aside to Mainali, Sitaula asked what these urban refugees were doing in Nepal and said "let's send them."   Comment -------                 </w:t>
      </w:r>
      <w:hyperlink r:id="rId12" w:anchor="par8" w:history="1">
        <w:r w:rsidRPr="00687717">
          <w:rPr>
            <w:rFonts w:ascii="Courier" w:hAnsi="Courier" w:cs="Courier"/>
            <w:color w:val="0066CC"/>
            <w:sz w:val="23"/>
            <w:szCs w:val="23"/>
            <w:u w:val="single"/>
            <w:bdr w:val="none" w:sz="0" w:space="0" w:color="auto" w:frame="1"/>
          </w:rPr>
          <w:t>Â¶</w:t>
        </w:r>
      </w:hyperlink>
      <w:r w:rsidRPr="00687717">
        <w:rPr>
          <w:rFonts w:ascii="Courier" w:hAnsi="Courier" w:cs="Courier"/>
          <w:color w:val="222222"/>
          <w:sz w:val="23"/>
          <w:szCs w:val="23"/>
          <w:shd w:val="clear" w:color="auto" w:fill="FFFFFF"/>
        </w:rPr>
        <w:t xml:space="preserve">               8. (C)  Having recently returned to work after a prolonged illness, FM Oli seemed unaware of the Prime Minister's decision to proceed with third-country resettlement of Bhutanese refugees.  Oli himself admitted that he had not spoken much with the Prime Minister in recent weeks, other than short conversations about the peace process.  Oli also seemed to think that he might not be part of an interim government.  However, neither Oli nor Sitaula raised objections to U.S. resettlement plans.  On Tibetan refugees, the primary obstacle appears to be from within the Foreign, not Home, Ministry.  We will continue to push for their departure of the Tibetans.  The delayed departure of urban refugees to the U.S. appears largely to be a bureaucratic, not political, obstacle that we hope can be overcome in the near future. MORIARTY</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717"/>
    <w:rsid w:val="00687717"/>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87717"/>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717"/>
    <w:rPr>
      <w:rFonts w:ascii="Times" w:hAnsi="Times"/>
      <w:b/>
      <w:bCs/>
      <w:kern w:val="36"/>
      <w:sz w:val="48"/>
      <w:szCs w:val="48"/>
    </w:rPr>
  </w:style>
  <w:style w:type="paragraph" w:styleId="NormalWeb">
    <w:name w:val="Normal (Web)"/>
    <w:basedOn w:val="Normal"/>
    <w:uiPriority w:val="99"/>
    <w:semiHidden/>
    <w:unhideWhenUsed/>
    <w:rsid w:val="00687717"/>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687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687717"/>
    <w:rPr>
      <w:rFonts w:ascii="Courier" w:hAnsi="Courier" w:cs="Courier"/>
      <w:sz w:val="20"/>
      <w:szCs w:val="20"/>
    </w:rPr>
  </w:style>
  <w:style w:type="character" w:styleId="Hyperlink">
    <w:name w:val="Hyperlink"/>
    <w:basedOn w:val="DefaultParagraphFont"/>
    <w:uiPriority w:val="99"/>
    <w:semiHidden/>
    <w:unhideWhenUsed/>
    <w:rsid w:val="00687717"/>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87717"/>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717"/>
    <w:rPr>
      <w:rFonts w:ascii="Times" w:hAnsi="Times"/>
      <w:b/>
      <w:bCs/>
      <w:kern w:val="36"/>
      <w:sz w:val="48"/>
      <w:szCs w:val="48"/>
    </w:rPr>
  </w:style>
  <w:style w:type="paragraph" w:styleId="NormalWeb">
    <w:name w:val="Normal (Web)"/>
    <w:basedOn w:val="Normal"/>
    <w:uiPriority w:val="99"/>
    <w:semiHidden/>
    <w:unhideWhenUsed/>
    <w:rsid w:val="00687717"/>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687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687717"/>
    <w:rPr>
      <w:rFonts w:ascii="Courier" w:hAnsi="Courier" w:cs="Courier"/>
      <w:sz w:val="20"/>
      <w:szCs w:val="20"/>
    </w:rPr>
  </w:style>
  <w:style w:type="character" w:styleId="Hyperlink">
    <w:name w:val="Hyperlink"/>
    <w:basedOn w:val="DefaultParagraphFont"/>
    <w:uiPriority w:val="99"/>
    <w:semiHidden/>
    <w:unhideWhenUsed/>
    <w:rsid w:val="006877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459295">
      <w:bodyDiv w:val="1"/>
      <w:marLeft w:val="0"/>
      <w:marRight w:val="0"/>
      <w:marTop w:val="0"/>
      <w:marBottom w:val="0"/>
      <w:divBdr>
        <w:top w:val="none" w:sz="0" w:space="0" w:color="auto"/>
        <w:left w:val="none" w:sz="0" w:space="0" w:color="auto"/>
        <w:bottom w:val="none" w:sz="0" w:space="0" w:color="auto"/>
        <w:right w:val="none" w:sz="0" w:space="0" w:color="auto"/>
      </w:divBdr>
      <w:divsChild>
        <w:div w:id="1324160004">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hutan-research.org/us-diplomatic-cables-on-bhutan/07kathmandu447" TargetMode="External"/><Relationship Id="rId12" Type="http://schemas.openxmlformats.org/officeDocument/2006/relationships/hyperlink" Target="http://www.bhutan-research.org/us-diplomatic-cables-on-bhutan/07kathmandu447"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7kathmandu447" TargetMode="External"/><Relationship Id="rId6" Type="http://schemas.openxmlformats.org/officeDocument/2006/relationships/hyperlink" Target="http://www.bhutan-research.org/us-diplomatic-cables-on-bhutan/07kathmandu447" TargetMode="External"/><Relationship Id="rId7" Type="http://schemas.openxmlformats.org/officeDocument/2006/relationships/hyperlink" Target="http://www.bhutan-research.org/us-diplomatic-cables-on-bhutan/07kathmandu447" TargetMode="External"/><Relationship Id="rId8" Type="http://schemas.openxmlformats.org/officeDocument/2006/relationships/hyperlink" Target="http://www.bhutan-research.org/us-diplomatic-cables-on-bhutan/07kathmandu447" TargetMode="External"/><Relationship Id="rId9" Type="http://schemas.openxmlformats.org/officeDocument/2006/relationships/hyperlink" Target="http://www.bhutan-research.org/us-diplomatic-cables-on-bhutan/07kathmandu447" TargetMode="External"/><Relationship Id="rId10" Type="http://schemas.openxmlformats.org/officeDocument/2006/relationships/hyperlink" Target="http://www.bhutan-research.org/us-diplomatic-cables-on-bhutan/07kathmandu4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1386</Words>
  <Characters>7904</Characters>
  <Application>Microsoft Macintosh Word</Application>
  <DocSecurity>0</DocSecurity>
  <Lines>65</Lines>
  <Paragraphs>18</Paragraphs>
  <ScaleCrop>false</ScaleCrop>
  <Company/>
  <LinksUpToDate>false</LinksUpToDate>
  <CharactersWithSpaces>9272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2011-10-01T00:52:00Z</dcterms:created>
  <dcterms:modified xsi:type="dcterms:W3CDTF">2011-10-01T00:52:00Z</dcterms:modified>
</cp:coreProperties>
</file>