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7" w:rsidRPr="006F6887" w:rsidRDefault="006F6887" w:rsidP="006F6887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6F6887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04NEWDELHI7082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6F6887" w:rsidRPr="006F6887" w:rsidTr="006F68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F688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F688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F688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F688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F688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6F6887" w:rsidRPr="006F6887" w:rsidTr="006F6887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F6887">
              <w:rPr>
                <w:rFonts w:ascii="Times" w:eastAsia="Times New Roman" w:hAnsi="Times" w:cs="Times New Roman"/>
                <w:sz w:val="20"/>
                <w:szCs w:val="20"/>
              </w:rPr>
              <w:t>04NEWDELHI7082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F6887">
              <w:rPr>
                <w:rFonts w:ascii="Times" w:eastAsia="Times New Roman" w:hAnsi="Times" w:cs="Times New Roman"/>
                <w:sz w:val="20"/>
                <w:szCs w:val="20"/>
              </w:rPr>
              <w:t>2004-11-05 12:06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F6887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F6887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F6887" w:rsidRPr="006F6887" w:rsidRDefault="006F6887" w:rsidP="006F688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F6887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6F6887" w:rsidRPr="006F6887" w:rsidRDefault="006F6887" w:rsidP="006F6887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6F6887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6F6887" w:rsidRPr="006F6887" w:rsidRDefault="006F6887" w:rsidP="006F688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:rsidR="006F6887" w:rsidRPr="006F6887" w:rsidRDefault="006F6887" w:rsidP="006F688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007082   SIPDIS   E.O. 12958: N/A TAGS</w:t>
      </w:r>
      <w:proofErr w:type="gram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PHUM</w:t>
      </w:r>
      <w:proofErr w:type="gram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PREL               BT               UNGA  SUBJECT: DEMARCHE DELIVERED TO BHUTAN ON HUMAN RIGHTS RESOLUTIONS   REF: STATE 236869   On November 5, 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delivered our demarche on human rights resolutions currently being negotiated in the UN General Assembly's Third Committee (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), to Bhutanese Embassy First Secretary Karma 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promised to convey our points to 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Thimpu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but offered no substantive feedback to the demarche.  Post will continue to track Bhutan's position on these resolutions and report any responses </w:t>
      </w:r>
      <w:proofErr w:type="spellStart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septel</w:t>
      </w:r>
      <w:proofErr w:type="spellEnd"/>
      <w:r w:rsidRPr="006F688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. MULFORD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7"/>
    <w:rsid w:val="006F6887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688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87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F68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88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688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87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F68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88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8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2011-10-01T00:07:00Z</dcterms:created>
  <dcterms:modified xsi:type="dcterms:W3CDTF">2011-10-01T00:07:00Z</dcterms:modified>
</cp:coreProperties>
</file>